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068A" w14:textId="591B9A20" w:rsidR="00171909" w:rsidRPr="00F93BFE" w:rsidRDefault="00171909" w:rsidP="00D40F34">
      <w:pPr>
        <w:jc w:val="both"/>
        <w:rPr>
          <w:rFonts w:ascii="Arial" w:hAnsi="Arial" w:cs="Arial"/>
          <w:sz w:val="24"/>
          <w:szCs w:val="24"/>
        </w:rPr>
      </w:pPr>
      <w:bookmarkStart w:id="0" w:name="_GoBack"/>
      <w:bookmarkEnd w:id="0"/>
      <w:r w:rsidRPr="00F93BFE">
        <w:rPr>
          <w:rFonts w:ascii="Arial" w:hAnsi="Arial" w:cs="Arial"/>
          <w:sz w:val="24"/>
          <w:szCs w:val="24"/>
        </w:rPr>
        <w:t xml:space="preserve">Estimado </w:t>
      </w:r>
      <w:r w:rsidR="00FA78C4" w:rsidRPr="00F93BFE">
        <w:rPr>
          <w:rFonts w:ascii="Arial" w:hAnsi="Arial" w:cs="Arial"/>
          <w:sz w:val="24"/>
          <w:szCs w:val="24"/>
        </w:rPr>
        <w:t>Residente</w:t>
      </w:r>
      <w:r w:rsidRPr="00F93BFE">
        <w:rPr>
          <w:rFonts w:ascii="Arial" w:hAnsi="Arial" w:cs="Arial"/>
          <w:sz w:val="24"/>
          <w:szCs w:val="24"/>
        </w:rPr>
        <w:t>:</w:t>
      </w:r>
    </w:p>
    <w:p w14:paraId="048B0613" w14:textId="04FB67A8" w:rsidR="00171909" w:rsidRPr="00F93BFE" w:rsidRDefault="00171909" w:rsidP="00FA78C4">
      <w:pPr>
        <w:jc w:val="both"/>
        <w:rPr>
          <w:rFonts w:ascii="Arial" w:hAnsi="Arial" w:cs="Arial"/>
          <w:sz w:val="24"/>
          <w:szCs w:val="24"/>
        </w:rPr>
      </w:pPr>
      <w:r w:rsidRPr="00F93BFE">
        <w:rPr>
          <w:rFonts w:ascii="Arial" w:hAnsi="Arial" w:cs="Arial"/>
          <w:sz w:val="24"/>
          <w:szCs w:val="24"/>
        </w:rPr>
        <w:tab/>
      </w:r>
      <w:r w:rsidR="00FA78C4" w:rsidRPr="00F93BFE">
        <w:rPr>
          <w:rFonts w:ascii="Arial" w:hAnsi="Arial" w:cs="Arial"/>
          <w:sz w:val="24"/>
          <w:szCs w:val="24"/>
        </w:rPr>
        <w:t>Derivado de los acuerdos aprobados en la asamblea de condóminos de Asociación de Colonos de Hacienda La Antigua A.C. del día 19 de Noviembre del 2015, nos</w:t>
      </w:r>
      <w:r w:rsidR="00CE67E5">
        <w:rPr>
          <w:rFonts w:ascii="Arial" w:hAnsi="Arial" w:cs="Arial"/>
          <w:sz w:val="24"/>
          <w:szCs w:val="24"/>
        </w:rPr>
        <w:t xml:space="preserve"> permitimos informarle a ustede</w:t>
      </w:r>
      <w:r w:rsidR="00FA78C4" w:rsidRPr="00F93BFE">
        <w:rPr>
          <w:rFonts w:ascii="Arial" w:hAnsi="Arial" w:cs="Arial"/>
          <w:sz w:val="24"/>
          <w:szCs w:val="24"/>
        </w:rPr>
        <w:t xml:space="preserve"> los importes aprobados de cuotas que serán aplicados para el año 2016, con las siguientes consideraciones:</w:t>
      </w:r>
    </w:p>
    <w:p w14:paraId="761452F9" w14:textId="06F62296" w:rsidR="00FA78C4" w:rsidRPr="00F93BFE" w:rsidRDefault="00FA78C4" w:rsidP="00FA78C4">
      <w:pPr>
        <w:pStyle w:val="Prrafodelista"/>
        <w:numPr>
          <w:ilvl w:val="0"/>
          <w:numId w:val="3"/>
        </w:numPr>
        <w:jc w:val="both"/>
        <w:rPr>
          <w:rFonts w:ascii="Arial" w:hAnsi="Arial" w:cs="Arial"/>
          <w:sz w:val="24"/>
          <w:szCs w:val="24"/>
        </w:rPr>
      </w:pPr>
      <w:r w:rsidRPr="00F93BFE">
        <w:rPr>
          <w:rFonts w:ascii="Arial" w:hAnsi="Arial" w:cs="Arial"/>
          <w:sz w:val="24"/>
          <w:szCs w:val="24"/>
        </w:rPr>
        <w:t>La</w:t>
      </w:r>
      <w:r w:rsidR="00CE67E5">
        <w:rPr>
          <w:rFonts w:ascii="Arial" w:hAnsi="Arial" w:cs="Arial"/>
          <w:sz w:val="24"/>
          <w:szCs w:val="24"/>
        </w:rPr>
        <w:t>s cuotas de mantenimiento no suf</w:t>
      </w:r>
      <w:r w:rsidRPr="00F93BFE">
        <w:rPr>
          <w:rFonts w:ascii="Arial" w:hAnsi="Arial" w:cs="Arial"/>
          <w:sz w:val="24"/>
          <w:szCs w:val="24"/>
        </w:rPr>
        <w:t>re</w:t>
      </w:r>
      <w:r w:rsidR="00CE67E5">
        <w:rPr>
          <w:rFonts w:ascii="Arial" w:hAnsi="Arial" w:cs="Arial"/>
          <w:sz w:val="24"/>
          <w:szCs w:val="24"/>
        </w:rPr>
        <w:t>n</w:t>
      </w:r>
      <w:r w:rsidRPr="00F93BFE">
        <w:rPr>
          <w:rFonts w:ascii="Arial" w:hAnsi="Arial" w:cs="Arial"/>
          <w:sz w:val="24"/>
          <w:szCs w:val="24"/>
        </w:rPr>
        <w:t xml:space="preserve"> incrementos, se aplicarán las mismas del 2015.</w:t>
      </w:r>
    </w:p>
    <w:p w14:paraId="774E54D1" w14:textId="6168302B" w:rsidR="00FA78C4" w:rsidRPr="00F93BFE" w:rsidRDefault="00FA78C4" w:rsidP="00FA78C4">
      <w:pPr>
        <w:pStyle w:val="Prrafodelista"/>
        <w:numPr>
          <w:ilvl w:val="0"/>
          <w:numId w:val="3"/>
        </w:numPr>
        <w:jc w:val="both"/>
        <w:rPr>
          <w:rFonts w:ascii="Arial" w:hAnsi="Arial" w:cs="Arial"/>
          <w:sz w:val="24"/>
          <w:szCs w:val="24"/>
        </w:rPr>
      </w:pPr>
      <w:r w:rsidRPr="00F93BFE">
        <w:rPr>
          <w:rFonts w:ascii="Arial" w:hAnsi="Arial" w:cs="Arial"/>
          <w:sz w:val="24"/>
          <w:szCs w:val="24"/>
        </w:rPr>
        <w:t>Podrán pagar la cuota anual (un solo pago), durante los meses de Noviembre’15, Diciembre’15 y Enero’16, con el 10% de descuento.</w:t>
      </w:r>
    </w:p>
    <w:p w14:paraId="11FE3C9E" w14:textId="08FB5BF1" w:rsidR="00FA78C4" w:rsidRPr="00F93BFE" w:rsidRDefault="00FA78C4" w:rsidP="00FA78C4">
      <w:pPr>
        <w:pStyle w:val="Prrafodelista"/>
        <w:numPr>
          <w:ilvl w:val="0"/>
          <w:numId w:val="3"/>
        </w:numPr>
        <w:jc w:val="both"/>
        <w:rPr>
          <w:rFonts w:ascii="Arial" w:hAnsi="Arial" w:cs="Arial"/>
          <w:sz w:val="24"/>
          <w:szCs w:val="24"/>
        </w:rPr>
      </w:pPr>
      <w:r w:rsidRPr="00F93BFE">
        <w:rPr>
          <w:rFonts w:ascii="Arial" w:hAnsi="Arial" w:cs="Arial"/>
          <w:sz w:val="24"/>
          <w:szCs w:val="24"/>
        </w:rPr>
        <w:t>Se eliminan las cuotas trimestrales para todos los casos (departamentos y edificios).</w:t>
      </w:r>
    </w:p>
    <w:p w14:paraId="750CD95B" w14:textId="7FD94BE7" w:rsidR="00FA78C4" w:rsidRPr="00F93BFE" w:rsidRDefault="00FA78C4" w:rsidP="00FA78C4">
      <w:pPr>
        <w:pStyle w:val="Prrafodelista"/>
        <w:numPr>
          <w:ilvl w:val="0"/>
          <w:numId w:val="3"/>
        </w:numPr>
        <w:jc w:val="both"/>
        <w:rPr>
          <w:rFonts w:ascii="Arial" w:hAnsi="Arial" w:cs="Arial"/>
          <w:sz w:val="24"/>
          <w:szCs w:val="24"/>
        </w:rPr>
      </w:pPr>
      <w:r w:rsidRPr="00F93BFE">
        <w:rPr>
          <w:rFonts w:ascii="Arial" w:hAnsi="Arial" w:cs="Arial"/>
          <w:sz w:val="24"/>
          <w:szCs w:val="24"/>
        </w:rPr>
        <w:t>Una vez que termina el plazo para el pago de la cuota anual con descuento, solo podrás pagar tu cuota sin descuento de manera mensual, con fecha límite de pago los días 10 de cada mes.</w:t>
      </w:r>
    </w:p>
    <w:p w14:paraId="331D2320" w14:textId="549FD1C6" w:rsidR="00FA78C4" w:rsidRPr="00F93BFE" w:rsidRDefault="00C016DF" w:rsidP="00FA78C4">
      <w:pPr>
        <w:pStyle w:val="Prrafodelista"/>
        <w:numPr>
          <w:ilvl w:val="0"/>
          <w:numId w:val="3"/>
        </w:numPr>
        <w:jc w:val="both"/>
        <w:rPr>
          <w:rFonts w:ascii="Arial" w:hAnsi="Arial" w:cs="Arial"/>
          <w:sz w:val="24"/>
          <w:szCs w:val="24"/>
        </w:rPr>
      </w:pPr>
      <w:r w:rsidRPr="00F93BFE">
        <w:rPr>
          <w:rFonts w:ascii="Arial" w:hAnsi="Arial" w:cs="Arial"/>
          <w:sz w:val="24"/>
          <w:szCs w:val="24"/>
        </w:rPr>
        <w:t>Si se rebasa la fecha límite de pago de los días 10 de cada mes, se aplicará una penalización de $ 250.00 (Doscientos cincuenta pesos 00/100 m.n.), acumulables mientras presentes saldo deudor.</w:t>
      </w:r>
    </w:p>
    <w:p w14:paraId="6ED74C87" w14:textId="123F8727" w:rsidR="00C016DF" w:rsidRPr="00F93BFE" w:rsidRDefault="00C016DF" w:rsidP="00FA78C4">
      <w:pPr>
        <w:pStyle w:val="Prrafodelista"/>
        <w:numPr>
          <w:ilvl w:val="0"/>
          <w:numId w:val="3"/>
        </w:numPr>
        <w:jc w:val="both"/>
        <w:rPr>
          <w:rFonts w:ascii="Arial" w:hAnsi="Arial" w:cs="Arial"/>
          <w:sz w:val="24"/>
          <w:szCs w:val="24"/>
        </w:rPr>
      </w:pPr>
      <w:r w:rsidRPr="00F93BFE">
        <w:rPr>
          <w:rFonts w:ascii="Arial" w:hAnsi="Arial" w:cs="Arial"/>
          <w:sz w:val="24"/>
          <w:szCs w:val="24"/>
        </w:rPr>
        <w:t>Anexamos tabla de pagos anuales aprobados en asamblea.</w:t>
      </w:r>
    </w:p>
    <w:p w14:paraId="63C31329" w14:textId="57631F1F" w:rsidR="001C3571" w:rsidRPr="00F93BFE" w:rsidRDefault="001C3571" w:rsidP="001C3571">
      <w:pPr>
        <w:jc w:val="both"/>
        <w:rPr>
          <w:rFonts w:ascii="Arial" w:hAnsi="Arial" w:cs="Arial"/>
          <w:sz w:val="24"/>
          <w:szCs w:val="24"/>
        </w:rPr>
      </w:pPr>
      <w:r w:rsidRPr="00F93BFE">
        <w:rPr>
          <w:rFonts w:ascii="Arial" w:hAnsi="Arial" w:cs="Arial"/>
          <w:sz w:val="24"/>
          <w:szCs w:val="24"/>
        </w:rPr>
        <w:t xml:space="preserve">Agradecemos su apoyo para </w:t>
      </w:r>
      <w:r w:rsidR="00C016DF" w:rsidRPr="00F93BFE">
        <w:rPr>
          <w:rFonts w:ascii="Arial" w:hAnsi="Arial" w:cs="Arial"/>
          <w:sz w:val="24"/>
          <w:szCs w:val="24"/>
        </w:rPr>
        <w:t>cumplir con estas disposiciones, ayudenos a evitar sanciones</w:t>
      </w:r>
      <w:r w:rsidR="00F93BFE" w:rsidRPr="00F93BFE">
        <w:rPr>
          <w:rFonts w:ascii="Arial" w:hAnsi="Arial" w:cs="Arial"/>
          <w:sz w:val="24"/>
          <w:szCs w:val="24"/>
        </w:rPr>
        <w:t xml:space="preserve"> y mejorar la calidad de vida en</w:t>
      </w:r>
      <w:r w:rsidR="00C016DF" w:rsidRPr="00F93BFE">
        <w:rPr>
          <w:rFonts w:ascii="Arial" w:hAnsi="Arial" w:cs="Arial"/>
          <w:sz w:val="24"/>
          <w:szCs w:val="24"/>
        </w:rPr>
        <w:t xml:space="preserve"> la Colonia.</w:t>
      </w:r>
    </w:p>
    <w:p w14:paraId="50CC011B" w14:textId="77064AB8" w:rsidR="001C3571" w:rsidRDefault="001C3571" w:rsidP="001C3571">
      <w:pPr>
        <w:jc w:val="both"/>
        <w:rPr>
          <w:rFonts w:ascii="Arial" w:hAnsi="Arial" w:cs="Arial"/>
          <w:sz w:val="24"/>
          <w:szCs w:val="24"/>
        </w:rPr>
      </w:pPr>
      <w:r w:rsidRPr="00F93BFE">
        <w:rPr>
          <w:rFonts w:ascii="Arial" w:hAnsi="Arial" w:cs="Arial"/>
          <w:sz w:val="24"/>
          <w:szCs w:val="24"/>
        </w:rPr>
        <w:t>Sin otro particular, me reitero a sus órdenes para cualquier comentario al respecto.</w:t>
      </w:r>
    </w:p>
    <w:p w14:paraId="50B6FAF8" w14:textId="77777777" w:rsidR="00F93BFE" w:rsidRPr="00F93BFE" w:rsidRDefault="00F93BFE" w:rsidP="001C3571">
      <w:pPr>
        <w:jc w:val="both"/>
        <w:rPr>
          <w:rFonts w:ascii="Arial" w:hAnsi="Arial" w:cs="Arial"/>
          <w:sz w:val="24"/>
          <w:szCs w:val="24"/>
        </w:rPr>
      </w:pPr>
    </w:p>
    <w:p w14:paraId="476D76FE" w14:textId="7D4CF052" w:rsidR="001C3571" w:rsidRPr="00F93BFE" w:rsidRDefault="001C3571" w:rsidP="00D32AA1">
      <w:pPr>
        <w:jc w:val="center"/>
        <w:rPr>
          <w:rFonts w:ascii="Arial" w:hAnsi="Arial" w:cs="Arial"/>
          <w:sz w:val="24"/>
          <w:szCs w:val="24"/>
        </w:rPr>
      </w:pPr>
      <w:r w:rsidRPr="00F93BFE">
        <w:rPr>
          <w:rFonts w:ascii="Arial" w:hAnsi="Arial" w:cs="Arial"/>
          <w:sz w:val="24"/>
          <w:szCs w:val="24"/>
        </w:rPr>
        <w:t>A t e n t a m e n t e</w:t>
      </w:r>
    </w:p>
    <w:p w14:paraId="4D7ADBBE" w14:textId="77777777" w:rsidR="001C3571" w:rsidRPr="00F93BFE" w:rsidRDefault="001C3571" w:rsidP="00D32AA1">
      <w:pPr>
        <w:jc w:val="center"/>
        <w:rPr>
          <w:rFonts w:ascii="Arial" w:hAnsi="Arial" w:cs="Arial"/>
          <w:sz w:val="24"/>
          <w:szCs w:val="24"/>
        </w:rPr>
      </w:pPr>
    </w:p>
    <w:p w14:paraId="0BAC7400" w14:textId="71EAE15D" w:rsidR="001C3571" w:rsidRPr="00F93BFE" w:rsidRDefault="001C3571" w:rsidP="00D32AA1">
      <w:pPr>
        <w:jc w:val="center"/>
        <w:rPr>
          <w:rFonts w:ascii="Arial" w:hAnsi="Arial" w:cs="Arial"/>
          <w:sz w:val="24"/>
          <w:szCs w:val="24"/>
        </w:rPr>
      </w:pPr>
      <w:r w:rsidRPr="00F93BFE">
        <w:rPr>
          <w:rFonts w:ascii="Arial" w:hAnsi="Arial" w:cs="Arial"/>
          <w:sz w:val="24"/>
          <w:szCs w:val="24"/>
        </w:rPr>
        <w:t>Adminmuebles</w:t>
      </w:r>
    </w:p>
    <w:p w14:paraId="0D07DB7E" w14:textId="7564B791" w:rsidR="00D32AA1" w:rsidRDefault="00E9092E" w:rsidP="00D32AA1">
      <w:pPr>
        <w:jc w:val="center"/>
        <w:rPr>
          <w:rFonts w:ascii="Arial" w:hAnsi="Arial" w:cs="Arial"/>
          <w:sz w:val="24"/>
          <w:szCs w:val="24"/>
        </w:rPr>
      </w:pPr>
      <w:hyperlink r:id="rId8" w:history="1">
        <w:r w:rsidR="00F93BFE" w:rsidRPr="007845E4">
          <w:rPr>
            <w:rStyle w:val="Hipervnculo"/>
            <w:rFonts w:ascii="Arial" w:hAnsi="Arial" w:cs="Arial"/>
            <w:sz w:val="24"/>
            <w:szCs w:val="24"/>
          </w:rPr>
          <w:t>www.adminmuebles.com.mx</w:t>
        </w:r>
      </w:hyperlink>
    </w:p>
    <w:p w14:paraId="16C6E632" w14:textId="77777777" w:rsidR="00F93BFE" w:rsidRDefault="00F93BFE" w:rsidP="00D32AA1">
      <w:pPr>
        <w:jc w:val="center"/>
        <w:rPr>
          <w:rFonts w:ascii="Arial" w:hAnsi="Arial" w:cs="Arial"/>
          <w:sz w:val="24"/>
          <w:szCs w:val="24"/>
        </w:rPr>
      </w:pPr>
    </w:p>
    <w:tbl>
      <w:tblPr>
        <w:tblpPr w:leftFromText="141" w:rightFromText="141" w:vertAnchor="page" w:horzAnchor="page" w:tblpX="1735" w:tblpY="5406"/>
        <w:tblW w:w="0" w:type="auto"/>
        <w:tblCellMar>
          <w:left w:w="0" w:type="dxa"/>
          <w:right w:w="0" w:type="dxa"/>
        </w:tblCellMar>
        <w:tblLook w:val="04A0" w:firstRow="1" w:lastRow="0" w:firstColumn="1" w:lastColumn="0" w:noHBand="0" w:noVBand="1"/>
      </w:tblPr>
      <w:tblGrid>
        <w:gridCol w:w="4320"/>
        <w:gridCol w:w="2520"/>
        <w:gridCol w:w="2085"/>
      </w:tblGrid>
      <w:tr w:rsidR="00CE67E5" w:rsidRPr="00CE67E5" w14:paraId="3873C88A" w14:textId="77777777" w:rsidTr="00CE67E5">
        <w:trPr>
          <w:trHeight w:val="645"/>
        </w:trPr>
        <w:tc>
          <w:tcPr>
            <w:tcW w:w="4320" w:type="dxa"/>
            <w:tcBorders>
              <w:top w:val="single" w:sz="6" w:space="0" w:color="D6D6D6"/>
              <w:left w:val="single" w:sz="6" w:space="0" w:color="D6D6D6"/>
              <w:bottom w:val="single" w:sz="12" w:space="0" w:color="D6D7D6"/>
              <w:right w:val="single" w:sz="6" w:space="0" w:color="D6D7D6"/>
            </w:tcBorders>
            <w:shd w:val="clear" w:color="auto" w:fill="A6AAA8"/>
            <w:tcMar>
              <w:top w:w="60" w:type="dxa"/>
              <w:left w:w="60" w:type="dxa"/>
              <w:bottom w:w="60" w:type="dxa"/>
              <w:right w:w="60" w:type="dxa"/>
            </w:tcMar>
            <w:vAlign w:val="center"/>
            <w:hideMark/>
          </w:tcPr>
          <w:p w14:paraId="1B7EB8E3"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lastRenderedPageBreak/>
              <w:t>AREA</w:t>
            </w:r>
          </w:p>
        </w:tc>
        <w:tc>
          <w:tcPr>
            <w:tcW w:w="2520" w:type="dxa"/>
            <w:tcBorders>
              <w:top w:val="single" w:sz="6" w:space="0" w:color="D6D6D6"/>
              <w:left w:val="single" w:sz="6" w:space="0" w:color="D6D7D6"/>
              <w:bottom w:val="single" w:sz="12" w:space="0" w:color="D6D7D6"/>
              <w:right w:val="single" w:sz="6" w:space="0" w:color="D6D7D6"/>
            </w:tcBorders>
            <w:shd w:val="clear" w:color="auto" w:fill="A6AAA8"/>
            <w:tcMar>
              <w:top w:w="60" w:type="dxa"/>
              <w:left w:w="60" w:type="dxa"/>
              <w:bottom w:w="60" w:type="dxa"/>
              <w:right w:w="60" w:type="dxa"/>
            </w:tcMar>
            <w:vAlign w:val="center"/>
            <w:hideMark/>
          </w:tcPr>
          <w:p w14:paraId="6787993B"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UNIDADES</w:t>
            </w:r>
          </w:p>
        </w:tc>
        <w:tc>
          <w:tcPr>
            <w:tcW w:w="2085" w:type="dxa"/>
            <w:tcBorders>
              <w:top w:val="single" w:sz="6" w:space="0" w:color="D6D6D6"/>
              <w:left w:val="single" w:sz="6" w:space="0" w:color="D6D7D6"/>
              <w:bottom w:val="single" w:sz="12" w:space="0" w:color="D6D7D6"/>
              <w:right w:val="single" w:sz="6" w:space="0" w:color="D6D6D6"/>
            </w:tcBorders>
            <w:shd w:val="clear" w:color="auto" w:fill="A6AAA8"/>
            <w:tcMar>
              <w:top w:w="60" w:type="dxa"/>
              <w:left w:w="60" w:type="dxa"/>
              <w:bottom w:w="60" w:type="dxa"/>
              <w:right w:w="60" w:type="dxa"/>
            </w:tcMar>
            <w:vAlign w:val="center"/>
            <w:hideMark/>
          </w:tcPr>
          <w:p w14:paraId="580E522F"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CUOTA ANUAL</w:t>
            </w:r>
          </w:p>
        </w:tc>
      </w:tr>
      <w:tr w:rsidR="00CE67E5" w:rsidRPr="00CE67E5" w14:paraId="5F45FA15" w14:textId="77777777" w:rsidTr="00CE67E5">
        <w:trPr>
          <w:trHeight w:val="435"/>
        </w:trPr>
        <w:tc>
          <w:tcPr>
            <w:tcW w:w="4320" w:type="dxa"/>
            <w:tcBorders>
              <w:top w:val="single" w:sz="12"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4CE12C73"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Casas La Antigua</w:t>
            </w:r>
          </w:p>
        </w:tc>
        <w:tc>
          <w:tcPr>
            <w:tcW w:w="2520" w:type="dxa"/>
            <w:tcBorders>
              <w:top w:val="single" w:sz="12"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75731B34"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57</w:t>
            </w:r>
          </w:p>
        </w:tc>
        <w:tc>
          <w:tcPr>
            <w:tcW w:w="2085" w:type="dxa"/>
            <w:tcBorders>
              <w:top w:val="single" w:sz="12"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5BE79B84"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$14,000.00</w:t>
            </w:r>
          </w:p>
        </w:tc>
      </w:tr>
      <w:tr w:rsidR="00CE67E5" w:rsidRPr="00CE67E5" w14:paraId="34735D6A"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1A97DD62"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Casas La Ronda</w:t>
            </w:r>
          </w:p>
          <w:p w14:paraId="4F14C5B4" w14:textId="77777777" w:rsidR="00CE67E5" w:rsidRPr="00CE67E5" w:rsidRDefault="00CE67E5" w:rsidP="00CE67E5">
            <w:pPr>
              <w:spacing w:after="0" w:line="240" w:lineRule="auto"/>
              <w:rPr>
                <w:rFonts w:ascii="Helvetica" w:hAnsi="Helvetica"/>
                <w:sz w:val="18"/>
                <w:szCs w:val="18"/>
                <w:lang w:eastAsia="es-ES"/>
              </w:rPr>
            </w:pP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6AF160B5"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31</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4917E32F"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$14,000.00</w:t>
            </w:r>
          </w:p>
        </w:tc>
      </w:tr>
      <w:tr w:rsidR="00CE67E5" w:rsidRPr="00CE67E5" w14:paraId="434E521E"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48D36F18"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La Antigua</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7259BF69"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20</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78111B39"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$1,320.00</w:t>
            </w:r>
          </w:p>
        </w:tc>
      </w:tr>
      <w:tr w:rsidR="00CE67E5" w:rsidRPr="00CE67E5" w14:paraId="750D46BF"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2EB11ED8"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La Ronda 7</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5BF9050E"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8</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7B43D9F3"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$1,760.00</w:t>
            </w:r>
          </w:p>
        </w:tc>
      </w:tr>
      <w:tr w:rsidR="00CE67E5" w:rsidRPr="00CE67E5" w14:paraId="2AC7A3CD" w14:textId="77777777" w:rsidTr="00CE67E5">
        <w:trPr>
          <w:trHeight w:val="450"/>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195FF6D0"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La Ronda 8</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118C52EC"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9</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4F55D48A"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$2,133.33</w:t>
            </w:r>
          </w:p>
        </w:tc>
      </w:tr>
      <w:tr w:rsidR="00CE67E5" w:rsidRPr="00CE67E5" w14:paraId="65FA4B52"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47E3B801"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Rincon del Bosque</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0616D19D"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24</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34741FF2"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$1,320.00</w:t>
            </w:r>
          </w:p>
        </w:tc>
      </w:tr>
      <w:tr w:rsidR="00CE67E5" w:rsidRPr="00CE67E5" w14:paraId="479A57BC"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4E2882C6"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Ladera</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032DB4AF"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20</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0B794D62"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$1,320.00</w:t>
            </w:r>
          </w:p>
        </w:tc>
      </w:tr>
      <w:tr w:rsidR="00CE67E5" w:rsidRPr="00CE67E5" w14:paraId="1734F824"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07249B70"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Villa Verona</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226BBB35"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18</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19F9977B"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$1,320.00</w:t>
            </w:r>
          </w:p>
        </w:tc>
      </w:tr>
      <w:tr w:rsidR="00CE67E5" w:rsidRPr="00CE67E5" w14:paraId="39FA1E86"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6620483B"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Vivendi</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7F7FE063"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70</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67D037D0"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$1,320.00</w:t>
            </w:r>
          </w:p>
        </w:tc>
      </w:tr>
      <w:tr w:rsidR="00CE67E5" w:rsidRPr="00CE67E5" w14:paraId="5C8A461F" w14:textId="77777777" w:rsidTr="00CE67E5">
        <w:trPr>
          <w:trHeight w:val="435"/>
        </w:trPr>
        <w:tc>
          <w:tcPr>
            <w:tcW w:w="4320" w:type="dxa"/>
            <w:tcBorders>
              <w:top w:val="single" w:sz="6" w:space="0" w:color="D6D7D6"/>
              <w:left w:val="single" w:sz="6" w:space="0" w:color="D6D6D6"/>
              <w:bottom w:val="single" w:sz="6" w:space="0" w:color="D6D7D6"/>
              <w:right w:val="single" w:sz="12" w:space="0" w:color="D6D7D6"/>
            </w:tcBorders>
            <w:shd w:val="clear" w:color="auto" w:fill="A6AAA8"/>
            <w:tcMar>
              <w:top w:w="60" w:type="dxa"/>
              <w:left w:w="60" w:type="dxa"/>
              <w:bottom w:w="60" w:type="dxa"/>
              <w:right w:w="60" w:type="dxa"/>
            </w:tcMar>
            <w:vAlign w:val="center"/>
            <w:hideMark/>
          </w:tcPr>
          <w:p w14:paraId="4B71CD1A"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Casas San Judas</w:t>
            </w:r>
          </w:p>
        </w:tc>
        <w:tc>
          <w:tcPr>
            <w:tcW w:w="2520" w:type="dxa"/>
            <w:tcBorders>
              <w:top w:val="single" w:sz="6" w:space="0" w:color="D6D7D6"/>
              <w:left w:val="single" w:sz="12" w:space="0" w:color="D6D7D6"/>
              <w:bottom w:val="single" w:sz="6" w:space="0" w:color="D6D7D6"/>
              <w:right w:val="single" w:sz="6" w:space="0" w:color="D6D7D6"/>
            </w:tcBorders>
            <w:shd w:val="clear" w:color="auto" w:fill="DCDEE0"/>
            <w:tcMar>
              <w:top w:w="60" w:type="dxa"/>
              <w:left w:w="60" w:type="dxa"/>
              <w:bottom w:w="60" w:type="dxa"/>
              <w:right w:w="60" w:type="dxa"/>
            </w:tcMar>
            <w:vAlign w:val="center"/>
            <w:hideMark/>
          </w:tcPr>
          <w:p w14:paraId="67D630CA"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4</w:t>
            </w:r>
          </w:p>
        </w:tc>
        <w:tc>
          <w:tcPr>
            <w:tcW w:w="2085" w:type="dxa"/>
            <w:tcBorders>
              <w:top w:val="single" w:sz="6" w:space="0" w:color="D6D7D6"/>
              <w:left w:val="single" w:sz="6" w:space="0" w:color="D6D7D6"/>
              <w:bottom w:val="single" w:sz="6" w:space="0" w:color="D6D7D6"/>
              <w:right w:val="single" w:sz="6" w:space="0" w:color="D6D6D6"/>
            </w:tcBorders>
            <w:shd w:val="clear" w:color="auto" w:fill="DCDEE0"/>
            <w:tcMar>
              <w:top w:w="60" w:type="dxa"/>
              <w:left w:w="60" w:type="dxa"/>
              <w:bottom w:w="60" w:type="dxa"/>
              <w:right w:w="60" w:type="dxa"/>
            </w:tcMar>
            <w:vAlign w:val="center"/>
            <w:hideMark/>
          </w:tcPr>
          <w:p w14:paraId="1F1AA720"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$14,000.00</w:t>
            </w:r>
          </w:p>
        </w:tc>
      </w:tr>
      <w:tr w:rsidR="00CE67E5" w:rsidRPr="00CE67E5" w14:paraId="334BC7EE" w14:textId="77777777" w:rsidTr="00CE67E5">
        <w:trPr>
          <w:trHeight w:val="435"/>
        </w:trPr>
        <w:tc>
          <w:tcPr>
            <w:tcW w:w="4320" w:type="dxa"/>
            <w:tcBorders>
              <w:top w:val="single" w:sz="6" w:space="0" w:color="D6D7D6"/>
              <w:left w:val="single" w:sz="6" w:space="0" w:color="D6D6D6"/>
              <w:bottom w:val="single" w:sz="6" w:space="0" w:color="D6D6D6"/>
              <w:right w:val="single" w:sz="12" w:space="0" w:color="D6D7D6"/>
            </w:tcBorders>
            <w:shd w:val="clear" w:color="auto" w:fill="A6AAA8"/>
            <w:tcMar>
              <w:top w:w="60" w:type="dxa"/>
              <w:left w:w="60" w:type="dxa"/>
              <w:bottom w:w="60" w:type="dxa"/>
              <w:right w:w="60" w:type="dxa"/>
            </w:tcMar>
            <w:vAlign w:val="center"/>
            <w:hideMark/>
          </w:tcPr>
          <w:p w14:paraId="3FB108C0"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color w:val="000000"/>
                <w:sz w:val="29"/>
                <w:szCs w:val="29"/>
                <w:lang w:eastAsia="es-ES"/>
              </w:rPr>
              <w:t>Gran Total</w:t>
            </w:r>
          </w:p>
        </w:tc>
        <w:tc>
          <w:tcPr>
            <w:tcW w:w="2520" w:type="dxa"/>
            <w:tcBorders>
              <w:top w:val="single" w:sz="6" w:space="0" w:color="D6D7D6"/>
              <w:left w:val="single" w:sz="12" w:space="0" w:color="D6D7D6"/>
              <w:bottom w:val="single" w:sz="6" w:space="0" w:color="D6D6D6"/>
              <w:right w:val="single" w:sz="6" w:space="0" w:color="D6D7D6"/>
            </w:tcBorders>
            <w:shd w:val="clear" w:color="auto" w:fill="A6AAA8"/>
            <w:tcMar>
              <w:top w:w="60" w:type="dxa"/>
              <w:left w:w="60" w:type="dxa"/>
              <w:bottom w:w="60" w:type="dxa"/>
              <w:right w:w="60" w:type="dxa"/>
            </w:tcMar>
            <w:vAlign w:val="center"/>
            <w:hideMark/>
          </w:tcPr>
          <w:p w14:paraId="05A98066" w14:textId="77777777" w:rsidR="00CE67E5" w:rsidRPr="00CE67E5" w:rsidRDefault="00CE67E5" w:rsidP="00CE67E5">
            <w:pPr>
              <w:spacing w:after="0" w:line="240" w:lineRule="auto"/>
              <w:jc w:val="center"/>
              <w:rPr>
                <w:rFonts w:ascii="Times" w:hAnsi="Times"/>
                <w:sz w:val="20"/>
                <w:szCs w:val="20"/>
                <w:lang w:eastAsia="es-ES"/>
              </w:rPr>
            </w:pPr>
            <w:r w:rsidRPr="00CE67E5">
              <w:rPr>
                <w:rFonts w:ascii="Arial" w:hAnsi="Arial"/>
                <w:b/>
                <w:bCs/>
                <w:color w:val="000000"/>
                <w:sz w:val="29"/>
                <w:szCs w:val="29"/>
                <w:lang w:eastAsia="es-ES"/>
              </w:rPr>
              <w:t>261</w:t>
            </w:r>
          </w:p>
        </w:tc>
        <w:tc>
          <w:tcPr>
            <w:tcW w:w="2085" w:type="dxa"/>
            <w:tcBorders>
              <w:top w:val="single" w:sz="6" w:space="0" w:color="D6D7D6"/>
              <w:left w:val="single" w:sz="6" w:space="0" w:color="D6D7D6"/>
              <w:bottom w:val="single" w:sz="6" w:space="0" w:color="D6D6D6"/>
              <w:right w:val="single" w:sz="6" w:space="0" w:color="D6D6D6"/>
            </w:tcBorders>
            <w:shd w:val="clear" w:color="auto" w:fill="A6AAA8"/>
            <w:tcMar>
              <w:top w:w="60" w:type="dxa"/>
              <w:left w:w="60" w:type="dxa"/>
              <w:bottom w:w="60" w:type="dxa"/>
              <w:right w:w="60" w:type="dxa"/>
            </w:tcMar>
            <w:vAlign w:val="center"/>
            <w:hideMark/>
          </w:tcPr>
          <w:p w14:paraId="52AF89F1" w14:textId="77777777" w:rsidR="00CE67E5" w:rsidRPr="00CE67E5" w:rsidRDefault="00CE67E5" w:rsidP="00CE67E5">
            <w:pPr>
              <w:spacing w:after="0" w:line="240" w:lineRule="auto"/>
              <w:rPr>
                <w:rFonts w:ascii="Helvetica" w:hAnsi="Helvetica"/>
                <w:sz w:val="18"/>
                <w:szCs w:val="18"/>
                <w:lang w:eastAsia="es-ES"/>
              </w:rPr>
            </w:pPr>
          </w:p>
        </w:tc>
      </w:tr>
    </w:tbl>
    <w:p w14:paraId="7766EDD1" w14:textId="77777777" w:rsidR="00F93BFE" w:rsidRDefault="00F93BFE" w:rsidP="00CE67E5">
      <w:pPr>
        <w:jc w:val="center"/>
        <w:rPr>
          <w:rFonts w:ascii="Arial" w:hAnsi="Arial" w:cs="Arial"/>
          <w:sz w:val="24"/>
          <w:szCs w:val="24"/>
        </w:rPr>
      </w:pPr>
    </w:p>
    <w:p w14:paraId="4E843ACE" w14:textId="77777777" w:rsidR="00CE67E5" w:rsidRDefault="00CE67E5" w:rsidP="00CE67E5">
      <w:pPr>
        <w:rPr>
          <w:rFonts w:ascii="Arial" w:hAnsi="Arial" w:cs="Arial"/>
          <w:sz w:val="24"/>
          <w:szCs w:val="24"/>
        </w:rPr>
      </w:pPr>
    </w:p>
    <w:p w14:paraId="41D0DB29" w14:textId="77777777" w:rsidR="00CE67E5" w:rsidRDefault="00CE67E5" w:rsidP="00CE67E5">
      <w:pPr>
        <w:jc w:val="center"/>
        <w:rPr>
          <w:rFonts w:ascii="Arial" w:hAnsi="Arial" w:cs="Arial"/>
          <w:sz w:val="24"/>
          <w:szCs w:val="24"/>
        </w:rPr>
      </w:pPr>
    </w:p>
    <w:p w14:paraId="6560D5B0" w14:textId="77777777" w:rsidR="00CE67E5" w:rsidRDefault="00CE67E5" w:rsidP="00CE67E5">
      <w:pPr>
        <w:jc w:val="center"/>
        <w:rPr>
          <w:rFonts w:ascii="Arial" w:hAnsi="Arial" w:cs="Arial"/>
          <w:sz w:val="24"/>
          <w:szCs w:val="24"/>
        </w:rPr>
      </w:pPr>
    </w:p>
    <w:p w14:paraId="4EF2AA83" w14:textId="77777777" w:rsidR="00CE67E5" w:rsidRPr="00F93BFE" w:rsidRDefault="00CE67E5" w:rsidP="00CE67E5">
      <w:pPr>
        <w:jc w:val="center"/>
        <w:rPr>
          <w:rFonts w:ascii="Arial" w:hAnsi="Arial" w:cs="Arial"/>
          <w:sz w:val="24"/>
          <w:szCs w:val="24"/>
        </w:rPr>
      </w:pPr>
    </w:p>
    <w:sectPr w:rsidR="00CE67E5" w:rsidRPr="00F93BFE" w:rsidSect="00D64A92">
      <w:headerReference w:type="default" r:id="rId9"/>
      <w:footerReference w:type="default" r:id="rId10"/>
      <w:pgSz w:w="12240" w:h="15840"/>
      <w:pgMar w:top="1985" w:right="1134" w:bottom="1134" w:left="1134"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7529" w14:textId="77777777" w:rsidR="00FF3489" w:rsidRDefault="00FF3489" w:rsidP="00A00D4C">
      <w:pPr>
        <w:spacing w:after="0" w:line="240" w:lineRule="auto"/>
      </w:pPr>
      <w:r>
        <w:separator/>
      </w:r>
    </w:p>
  </w:endnote>
  <w:endnote w:type="continuationSeparator" w:id="0">
    <w:p w14:paraId="4E67BF8C" w14:textId="77777777" w:rsidR="00FF3489" w:rsidRDefault="00FF3489" w:rsidP="00A0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05E4" w14:textId="5A0B5D94" w:rsidR="00FF3489" w:rsidRPr="00D1242E" w:rsidRDefault="00FF3489" w:rsidP="00293740">
    <w:pPr>
      <w:pStyle w:val="Piedepgina"/>
      <w:jc w:val="right"/>
      <w:rPr>
        <w:sz w:val="40"/>
        <w:szCs w:val="40"/>
      </w:rPr>
    </w:pPr>
    <w:r w:rsidRPr="00D1242E">
      <w:rPr>
        <w:rFonts w:ascii="Arial" w:hAnsi="Arial" w:cs="Arial"/>
        <w:noProof/>
        <w:sz w:val="40"/>
        <w:szCs w:val="40"/>
        <w:lang w:val="es-ES" w:eastAsia="es-ES"/>
      </w:rPr>
      <mc:AlternateContent>
        <mc:Choice Requires="wps">
          <w:drawing>
            <wp:anchor distT="0" distB="0" distL="114300" distR="114300" simplePos="0" relativeHeight="251661312" behindDoc="0" locked="0" layoutInCell="1" allowOverlap="1" wp14:anchorId="6BB398C2" wp14:editId="56DD8251">
              <wp:simplePos x="0" y="0"/>
              <wp:positionH relativeFrom="column">
                <wp:posOffset>0</wp:posOffset>
              </wp:positionH>
              <wp:positionV relativeFrom="paragraph">
                <wp:posOffset>-19685</wp:posOffset>
              </wp:positionV>
              <wp:extent cx="6286500" cy="0"/>
              <wp:effectExtent l="50800" t="25400" r="63500" b="101600"/>
              <wp:wrapNone/>
              <wp:docPr id="17" name="Conector recto 17"/>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9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" strokecolor="#0f243e [1615]" strokeweight="2pt">
              <v:shadow on="t" opacity="24903f" mv:blur="40000f" origin=",.5" offset="0,20000emu"/>
            </v:line>
          </w:pict>
        </mc:Fallback>
      </mc:AlternateContent>
    </w:r>
    <w:r w:rsidRPr="00D1242E">
      <w:rPr>
        <w:rFonts w:ascii="Wingdings" w:hAnsi="Wingdings"/>
        <w:sz w:val="40"/>
        <w:szCs w:val="4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06BB" w14:textId="77777777" w:rsidR="00FF3489" w:rsidRDefault="00FF3489" w:rsidP="00A00D4C">
      <w:pPr>
        <w:spacing w:after="0" w:line="240" w:lineRule="auto"/>
      </w:pPr>
      <w:r>
        <w:separator/>
      </w:r>
    </w:p>
  </w:footnote>
  <w:footnote w:type="continuationSeparator" w:id="0">
    <w:p w14:paraId="1723D12D" w14:textId="77777777" w:rsidR="00FF3489" w:rsidRDefault="00FF3489" w:rsidP="00A00D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61CC5" w14:textId="7969EC3B" w:rsidR="00FF3489" w:rsidRDefault="00FF3489" w:rsidP="00D1242E">
    <w:pPr>
      <w:pStyle w:val="Encabezado"/>
      <w:rPr>
        <w:rFonts w:ascii="Arial" w:hAnsi="Arial" w:cs="Arial"/>
        <w:b/>
        <w:sz w:val="36"/>
        <w:szCs w:val="36"/>
      </w:rPr>
    </w:pPr>
    <w:r>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6D632284" wp14:editId="2E9C7564">
              <wp:simplePos x="0" y="0"/>
              <wp:positionH relativeFrom="column">
                <wp:posOffset>0</wp:posOffset>
              </wp:positionH>
              <wp:positionV relativeFrom="paragraph">
                <wp:posOffset>810260</wp:posOffset>
              </wp:positionV>
              <wp:extent cx="6286500" cy="0"/>
              <wp:effectExtent l="50800" t="25400" r="63500" b="101600"/>
              <wp:wrapNone/>
              <wp:docPr id="9" name="Conector recto 9"/>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8pt" to="495pt,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" strokecolor="#0f243e [1615]" strokeweight="2pt">
              <v:shadow on="t" opacity="24903f" mv:blur="40000f" origin=",.5" offset="0,20000emu"/>
            </v:line>
          </w:pict>
        </mc:Fallback>
      </mc:AlternateContent>
    </w:r>
    <w:r>
      <w:rPr>
        <w:noProof/>
        <w:lang w:val="es-ES" w:eastAsia="es-ES"/>
      </w:rPr>
      <w:drawing>
        <wp:inline distT="0" distB="0" distL="0" distR="0" wp14:anchorId="532D4A56" wp14:editId="3486B3A4">
          <wp:extent cx="1467099" cy="686163"/>
          <wp:effectExtent l="0" t="0" r="6350" b="0"/>
          <wp:docPr id="19" name="Imagen 19" descr="JER:Users:javierenriquezramirez:Desktop:Captura de pantalla 2014-12-10 a las 11.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ers:javierenriquezramirez:Desktop:Captura de pantalla 2014-12-10 a las 11.50.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155" cy="687125"/>
                  </a:xfrm>
                  <a:prstGeom prst="rect">
                    <a:avLst/>
                  </a:prstGeom>
                  <a:noFill/>
                  <a:ln>
                    <a:noFill/>
                  </a:ln>
                </pic:spPr>
              </pic:pic>
            </a:graphicData>
          </a:graphic>
        </wp:inline>
      </w:drawing>
    </w:r>
    <w:r>
      <w:t xml:space="preserve">   </w:t>
    </w:r>
    <w:r>
      <w:rPr>
        <w:rFonts w:ascii="Arial" w:hAnsi="Arial" w:cs="Arial"/>
        <w:b/>
        <w:sz w:val="36"/>
        <w:szCs w:val="36"/>
      </w:rPr>
      <w:t xml:space="preserve">A d m i n i s t </w:t>
    </w:r>
    <w:r w:rsidR="00E9092E">
      <w:rPr>
        <w:rFonts w:ascii="Arial" w:hAnsi="Arial" w:cs="Arial"/>
        <w:b/>
        <w:sz w:val="36"/>
        <w:szCs w:val="36"/>
      </w:rPr>
      <w:t>r a c i ó n  d e</w:t>
    </w:r>
    <w:r w:rsidRPr="00D64A92">
      <w:rPr>
        <w:rFonts w:ascii="Arial" w:hAnsi="Arial" w:cs="Arial"/>
        <w:b/>
        <w:sz w:val="36"/>
        <w:szCs w:val="36"/>
      </w:rPr>
      <w:t xml:space="preserve">  I n m u e b l e s</w:t>
    </w:r>
  </w:p>
  <w:p w14:paraId="62FF1220" w14:textId="628AE506" w:rsidR="00FF3489" w:rsidRDefault="00FF3489" w:rsidP="00D32AA1">
    <w:pPr>
      <w:jc w:val="both"/>
      <w:rPr>
        <w:rFonts w:ascii="Arial" w:hAnsi="Arial" w:cs="Arial"/>
        <w:sz w:val="28"/>
        <w:szCs w:val="28"/>
      </w:rPr>
    </w:pPr>
    <w:r>
      <w:rPr>
        <w:rFonts w:ascii="Arial" w:hAnsi="Arial" w:cs="Arial"/>
        <w:sz w:val="28"/>
        <w:szCs w:val="28"/>
      </w:rPr>
      <w:t>Para: Residentes Hacienda La Antigua</w:t>
    </w:r>
  </w:p>
  <w:p w14:paraId="6E6738C1" w14:textId="77777777" w:rsidR="00FF3489" w:rsidRDefault="00FF3489" w:rsidP="00D32AA1">
    <w:pPr>
      <w:jc w:val="both"/>
      <w:rPr>
        <w:rFonts w:ascii="Arial" w:hAnsi="Arial" w:cs="Arial"/>
        <w:sz w:val="28"/>
        <w:szCs w:val="28"/>
      </w:rPr>
    </w:pPr>
    <w:r>
      <w:rPr>
        <w:rFonts w:ascii="Arial" w:hAnsi="Arial" w:cs="Arial"/>
        <w:sz w:val="28"/>
        <w:szCs w:val="28"/>
      </w:rPr>
      <w:t>De: La Administración “ Adminmuebles “</w:t>
    </w:r>
  </w:p>
  <w:p w14:paraId="08F929DF" w14:textId="40154E32" w:rsidR="00FF3489" w:rsidRDefault="00FF3489" w:rsidP="00D32AA1">
    <w:pPr>
      <w:jc w:val="both"/>
      <w:rPr>
        <w:rFonts w:ascii="Arial" w:hAnsi="Arial" w:cs="Arial"/>
        <w:sz w:val="28"/>
        <w:szCs w:val="28"/>
      </w:rPr>
    </w:pPr>
    <w:r>
      <w:rPr>
        <w:rFonts w:ascii="Arial" w:hAnsi="Arial" w:cs="Arial"/>
        <w:sz w:val="28"/>
        <w:szCs w:val="28"/>
      </w:rPr>
      <w:t>Asunto: CUOTAS APROBADAS DE MANTENIMIENTO PARA EL 2016</w:t>
    </w:r>
  </w:p>
  <w:p w14:paraId="76923B6F" w14:textId="5F75B0D8" w:rsidR="00FF3489" w:rsidRPr="00D32AA1" w:rsidRDefault="00FF3489" w:rsidP="00D32AA1">
    <w:pPr>
      <w:jc w:val="both"/>
      <w:rPr>
        <w:rFonts w:ascii="Arial" w:hAnsi="Arial" w:cs="Arial"/>
        <w:sz w:val="28"/>
        <w:szCs w:val="28"/>
      </w:rPr>
    </w:pPr>
    <w:r>
      <w:rPr>
        <w:rFonts w:ascii="Arial" w:hAnsi="Arial" w:cs="Arial"/>
        <w:noProof/>
        <w:sz w:val="24"/>
        <w:szCs w:val="24"/>
        <w:lang w:val="es-ES" w:eastAsia="es-ES"/>
      </w:rPr>
      <mc:AlternateContent>
        <mc:Choice Requires="wps">
          <w:drawing>
            <wp:anchor distT="0" distB="0" distL="114300" distR="114300" simplePos="0" relativeHeight="251663360" behindDoc="0" locked="0" layoutInCell="1" allowOverlap="1" wp14:anchorId="6757B9CF" wp14:editId="2B801563">
              <wp:simplePos x="0" y="0"/>
              <wp:positionH relativeFrom="column">
                <wp:posOffset>0</wp:posOffset>
              </wp:positionH>
              <wp:positionV relativeFrom="paragraph">
                <wp:posOffset>309245</wp:posOffset>
              </wp:positionV>
              <wp:extent cx="6286500" cy="0"/>
              <wp:effectExtent l="50800" t="25400" r="63500" b="101600"/>
              <wp:wrapNone/>
              <wp:docPr id="2" name="Conector recto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ector recto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35pt" to="495pt,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" strokecolor="#0f243e [1615]" strokeweight="2pt">
              <v:shadow on="t" opacity="24903f" mv:blur="40000f" origin=",.5" offset="0,20000emu"/>
            </v:line>
          </w:pict>
        </mc:Fallback>
      </mc:AlternateContent>
    </w:r>
    <w:r>
      <w:rPr>
        <w:rFonts w:ascii="Arial" w:hAnsi="Arial" w:cs="Arial"/>
        <w:sz w:val="28"/>
        <w:szCs w:val="28"/>
      </w:rPr>
      <w:t>Fecha: Viernes 20 de Noviembre del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7C1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4631AA"/>
    <w:multiLevelType w:val="hybridMultilevel"/>
    <w:tmpl w:val="117C1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5E5EC5"/>
    <w:multiLevelType w:val="hybridMultilevel"/>
    <w:tmpl w:val="7FA8B928"/>
    <w:lvl w:ilvl="0" w:tplc="B6E26A74">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hdrShapeDefaults>
    <o:shapedefaults v:ext="edit" spidmax="2050">
      <o:colormenu v:ext="edit" fill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0"/>
    <w:rsid w:val="000C01C8"/>
    <w:rsid w:val="000E2B7F"/>
    <w:rsid w:val="001001E1"/>
    <w:rsid w:val="00155E94"/>
    <w:rsid w:val="00171718"/>
    <w:rsid w:val="00171909"/>
    <w:rsid w:val="001C3571"/>
    <w:rsid w:val="001F2234"/>
    <w:rsid w:val="00293740"/>
    <w:rsid w:val="002C489C"/>
    <w:rsid w:val="002E4572"/>
    <w:rsid w:val="00314CB7"/>
    <w:rsid w:val="00330C18"/>
    <w:rsid w:val="00443E90"/>
    <w:rsid w:val="00450C56"/>
    <w:rsid w:val="00484337"/>
    <w:rsid w:val="005024AE"/>
    <w:rsid w:val="00514C07"/>
    <w:rsid w:val="006732FE"/>
    <w:rsid w:val="006C1B85"/>
    <w:rsid w:val="0071398C"/>
    <w:rsid w:val="00734900"/>
    <w:rsid w:val="00741125"/>
    <w:rsid w:val="007C0643"/>
    <w:rsid w:val="00835025"/>
    <w:rsid w:val="00846599"/>
    <w:rsid w:val="00887025"/>
    <w:rsid w:val="00891A2C"/>
    <w:rsid w:val="00A00D4C"/>
    <w:rsid w:val="00A21BAF"/>
    <w:rsid w:val="00A77FFB"/>
    <w:rsid w:val="00AF3FA1"/>
    <w:rsid w:val="00B2396B"/>
    <w:rsid w:val="00B74AA1"/>
    <w:rsid w:val="00C016DF"/>
    <w:rsid w:val="00C646C8"/>
    <w:rsid w:val="00CD49F5"/>
    <w:rsid w:val="00CE67E5"/>
    <w:rsid w:val="00D103F4"/>
    <w:rsid w:val="00D120E4"/>
    <w:rsid w:val="00D1242E"/>
    <w:rsid w:val="00D32AA1"/>
    <w:rsid w:val="00D40F34"/>
    <w:rsid w:val="00D64A92"/>
    <w:rsid w:val="00D65CA5"/>
    <w:rsid w:val="00E00777"/>
    <w:rsid w:val="00E13F9D"/>
    <w:rsid w:val="00E3502B"/>
    <w:rsid w:val="00E3752D"/>
    <w:rsid w:val="00E67AA0"/>
    <w:rsid w:val="00E9092E"/>
    <w:rsid w:val="00EB53F7"/>
    <w:rsid w:val="00EC289A"/>
    <w:rsid w:val="00F25C67"/>
    <w:rsid w:val="00F93BFE"/>
    <w:rsid w:val="00FA78C4"/>
    <w:rsid w:val="00FB4180"/>
    <w:rsid w:val="00FB4B88"/>
    <w:rsid w:val="00FD4928"/>
    <w:rsid w:val="00FE2E20"/>
    <w:rsid w:val="00FE44F7"/>
    <w:rsid w:val="00FF34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5]"/>
    </o:shapedefaults>
    <o:shapelayout v:ext="edit">
      <o:idmap v:ext="edit" data="1"/>
    </o:shapelayout>
  </w:shapeDefaults>
  <w:decimalSymbol w:val="."/>
  <w:listSeparator w:val=","/>
  <w14:docId w14:val="00C86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 w:type="paragraph" w:styleId="Prrafodelista">
    <w:name w:val="List Paragraph"/>
    <w:basedOn w:val="Normal"/>
    <w:uiPriority w:val="72"/>
    <w:rsid w:val="00171909"/>
    <w:pPr>
      <w:ind w:left="720"/>
      <w:contextualSpacing/>
    </w:pPr>
  </w:style>
  <w:style w:type="character" w:styleId="Hipervnculo">
    <w:name w:val="Hyperlink"/>
    <w:basedOn w:val="Fuentedeprrafopredeter"/>
    <w:uiPriority w:val="99"/>
    <w:unhideWhenUsed/>
    <w:rsid w:val="00F93BFE"/>
    <w:rPr>
      <w:color w:val="0000FF" w:themeColor="hyperlink"/>
      <w:u w:val="single"/>
    </w:rPr>
  </w:style>
  <w:style w:type="paragraph" w:styleId="NormalWeb">
    <w:name w:val="Normal (Web)"/>
    <w:basedOn w:val="Normal"/>
    <w:uiPriority w:val="99"/>
    <w:unhideWhenUsed/>
    <w:rsid w:val="00CE67E5"/>
    <w:pPr>
      <w:spacing w:before="100" w:beforeAutospacing="1" w:after="100" w:afterAutospacing="1" w:line="240" w:lineRule="auto"/>
    </w:pPr>
    <w:rPr>
      <w:rFonts w:ascii="Times"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7F"/>
    <w:pPr>
      <w:spacing w:after="200" w:line="276" w:lineRule="auto"/>
    </w:pPr>
    <w:rPr>
      <w:sz w:val="22"/>
      <w:szCs w:val="22"/>
      <w:lang w:eastAsia="en-US"/>
    </w:rPr>
  </w:style>
  <w:style w:type="paragraph" w:styleId="Ttulo1">
    <w:name w:val="heading 1"/>
    <w:basedOn w:val="Normal"/>
    <w:next w:val="Normal"/>
    <w:link w:val="Ttulo1Car"/>
    <w:uiPriority w:val="9"/>
    <w:qFormat/>
    <w:rsid w:val="00D64A9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D4C"/>
    <w:pPr>
      <w:tabs>
        <w:tab w:val="center" w:pos="4252"/>
        <w:tab w:val="right" w:pos="8504"/>
      </w:tabs>
    </w:pPr>
  </w:style>
  <w:style w:type="character" w:customStyle="1" w:styleId="EncabezadoCar">
    <w:name w:val="Encabezado Car"/>
    <w:link w:val="Encabezado"/>
    <w:uiPriority w:val="99"/>
    <w:rsid w:val="00A00D4C"/>
    <w:rPr>
      <w:sz w:val="22"/>
      <w:szCs w:val="22"/>
      <w:lang w:val="es-MX" w:eastAsia="en-US"/>
    </w:rPr>
  </w:style>
  <w:style w:type="paragraph" w:styleId="Piedepgina">
    <w:name w:val="footer"/>
    <w:basedOn w:val="Normal"/>
    <w:link w:val="PiedepginaCar"/>
    <w:uiPriority w:val="99"/>
    <w:unhideWhenUsed/>
    <w:rsid w:val="00A00D4C"/>
    <w:pPr>
      <w:tabs>
        <w:tab w:val="center" w:pos="4252"/>
        <w:tab w:val="right" w:pos="8504"/>
      </w:tabs>
    </w:pPr>
  </w:style>
  <w:style w:type="character" w:customStyle="1" w:styleId="PiedepginaCar">
    <w:name w:val="Pie de página Car"/>
    <w:link w:val="Piedepgina"/>
    <w:uiPriority w:val="99"/>
    <w:rsid w:val="00A00D4C"/>
    <w:rPr>
      <w:sz w:val="22"/>
      <w:szCs w:val="22"/>
      <w:lang w:val="es-MX" w:eastAsia="en-US"/>
    </w:rPr>
  </w:style>
  <w:style w:type="paragraph" w:styleId="Textodeglobo">
    <w:name w:val="Balloon Text"/>
    <w:basedOn w:val="Normal"/>
    <w:link w:val="TextodegloboCar"/>
    <w:uiPriority w:val="99"/>
    <w:semiHidden/>
    <w:unhideWhenUsed/>
    <w:rsid w:val="00314CB7"/>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CB7"/>
    <w:rPr>
      <w:rFonts w:ascii="Lucida Grande" w:hAnsi="Lucida Grande"/>
      <w:sz w:val="18"/>
      <w:szCs w:val="18"/>
      <w:lang w:eastAsia="en-US"/>
    </w:rPr>
  </w:style>
  <w:style w:type="character" w:customStyle="1" w:styleId="Ttulo1Car">
    <w:name w:val="Título 1 Car"/>
    <w:basedOn w:val="Fuentedeprrafopredeter"/>
    <w:link w:val="Ttulo1"/>
    <w:uiPriority w:val="9"/>
    <w:rsid w:val="00D64A92"/>
    <w:rPr>
      <w:rFonts w:asciiTheme="majorHAnsi" w:eastAsiaTheme="majorEastAsia" w:hAnsiTheme="majorHAnsi" w:cstheme="majorBidi"/>
      <w:b/>
      <w:bCs/>
      <w:color w:val="345A8A" w:themeColor="accent1" w:themeShade="B5"/>
      <w:sz w:val="32"/>
      <w:szCs w:val="32"/>
      <w:lang w:eastAsia="en-US"/>
    </w:rPr>
  </w:style>
  <w:style w:type="paragraph" w:styleId="Prrafodelista">
    <w:name w:val="List Paragraph"/>
    <w:basedOn w:val="Normal"/>
    <w:uiPriority w:val="72"/>
    <w:rsid w:val="00171909"/>
    <w:pPr>
      <w:ind w:left="720"/>
      <w:contextualSpacing/>
    </w:pPr>
  </w:style>
  <w:style w:type="character" w:styleId="Hipervnculo">
    <w:name w:val="Hyperlink"/>
    <w:basedOn w:val="Fuentedeprrafopredeter"/>
    <w:uiPriority w:val="99"/>
    <w:unhideWhenUsed/>
    <w:rsid w:val="00F93BFE"/>
    <w:rPr>
      <w:color w:val="0000FF" w:themeColor="hyperlink"/>
      <w:u w:val="single"/>
    </w:rPr>
  </w:style>
  <w:style w:type="paragraph" w:styleId="NormalWeb">
    <w:name w:val="Normal (Web)"/>
    <w:basedOn w:val="Normal"/>
    <w:uiPriority w:val="99"/>
    <w:unhideWhenUsed/>
    <w:rsid w:val="00CE67E5"/>
    <w:pPr>
      <w:spacing w:before="100" w:beforeAutospacing="1" w:after="100" w:afterAutospacing="1" w:line="240" w:lineRule="auto"/>
    </w:pPr>
    <w:rPr>
      <w:rFonts w:ascii="Times"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2241">
      <w:bodyDiv w:val="1"/>
      <w:marLeft w:val="0"/>
      <w:marRight w:val="0"/>
      <w:marTop w:val="0"/>
      <w:marBottom w:val="0"/>
      <w:divBdr>
        <w:top w:val="none" w:sz="0" w:space="0" w:color="auto"/>
        <w:left w:val="none" w:sz="0" w:space="0" w:color="auto"/>
        <w:bottom w:val="none" w:sz="0" w:space="0" w:color="auto"/>
        <w:right w:val="none" w:sz="0" w:space="0" w:color="auto"/>
      </w:divBdr>
    </w:div>
    <w:div w:id="661809215">
      <w:bodyDiv w:val="1"/>
      <w:marLeft w:val="0"/>
      <w:marRight w:val="0"/>
      <w:marTop w:val="0"/>
      <w:marBottom w:val="0"/>
      <w:divBdr>
        <w:top w:val="none" w:sz="0" w:space="0" w:color="auto"/>
        <w:left w:val="none" w:sz="0" w:space="0" w:color="auto"/>
        <w:bottom w:val="none" w:sz="0" w:space="0" w:color="auto"/>
        <w:right w:val="none" w:sz="0" w:space="0" w:color="auto"/>
      </w:divBdr>
    </w:div>
    <w:div w:id="16353320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minmuebles.com.m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259</Words>
  <Characters>1430</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 la obra: Remodelación de Nueva Alberca</vt:lpstr>
    </vt:vector>
  </TitlesOfParts>
  <Manager/>
  <Company>Sony Electronics, Inc.</Company>
  <LinksUpToDate>false</LinksUpToDate>
  <CharactersWithSpaces>1686</CharactersWithSpaces>
  <SharedDoc>false</SharedDoc>
  <HyperlinkBase/>
  <HLinks>
    <vt:vector size="6" baseType="variant">
      <vt:variant>
        <vt:i4>2359406</vt:i4>
      </vt:variant>
      <vt:variant>
        <vt:i4>2061</vt:i4>
      </vt:variant>
      <vt:variant>
        <vt:i4>1025</vt:i4>
      </vt:variant>
      <vt:variant>
        <vt:i4>1</vt:i4>
      </vt:variant>
      <vt:variant>
        <vt:lpwstr>ECO 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obra: Remodelación de Nueva Alberca</dc:title>
  <dc:subject/>
  <dc:creator>Arq Hernandez</dc:creator>
  <cp:keywords/>
  <dc:description/>
  <cp:lastModifiedBy>Javier Enriquez Ramirez</cp:lastModifiedBy>
  <cp:revision>11</cp:revision>
  <cp:lastPrinted>2015-02-20T17:54:00Z</cp:lastPrinted>
  <dcterms:created xsi:type="dcterms:W3CDTF">2014-11-19T22:56:00Z</dcterms:created>
  <dcterms:modified xsi:type="dcterms:W3CDTF">2016-07-03T18:06:00Z</dcterms:modified>
  <cp:category/>
</cp:coreProperties>
</file>